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166" w:type="dxa"/>
        <w:tblInd w:w="-53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6"/>
        <w:gridCol w:w="4334"/>
        <w:gridCol w:w="1201"/>
        <w:gridCol w:w="1424"/>
        <w:gridCol w:w="1230"/>
        <w:gridCol w:w="1301"/>
      </w:tblGrid>
      <w:tr w:rsidR="003540C3" w14:paraId="1F1D4815" w14:textId="77777777">
        <w:trPr>
          <w:trHeight w:val="780"/>
        </w:trPr>
        <w:tc>
          <w:tcPr>
            <w:tcW w:w="10165" w:type="dxa"/>
            <w:gridSpan w:val="6"/>
          </w:tcPr>
          <w:p w14:paraId="4B1F02B9" w14:textId="46A78AAD" w:rsidR="003540C3" w:rsidRPr="007643CC" w:rsidRDefault="00000000">
            <w:pPr>
              <w:widowControl w:val="0"/>
              <w:tabs>
                <w:tab w:val="left" w:pos="6405"/>
              </w:tabs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 xml:space="preserve">                                                                                                 </w:t>
            </w:r>
          </w:p>
          <w:p w14:paraId="7FB85728" w14:textId="1886D20A" w:rsidR="003540C3" w:rsidRPr="007643CC" w:rsidRDefault="007643CC">
            <w:pPr>
              <w:widowControl w:val="0"/>
              <w:spacing w:after="0" w:line="240" w:lineRule="auto"/>
              <w:ind w:left="5896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ДОДАТОК до </w:t>
            </w:r>
            <w:r w:rsidR="00000000" w:rsidRPr="007643CC">
              <w:rPr>
                <w:rFonts w:ascii="Times New Roman" w:eastAsia="Calibri" w:hAnsi="Times New Roman"/>
                <w:b/>
                <w:bCs/>
              </w:rPr>
              <w:t xml:space="preserve">                                                                                        рішення виконавчого комітету</w:t>
            </w:r>
          </w:p>
          <w:p w14:paraId="5DF4A592" w14:textId="77777777" w:rsidR="003540C3" w:rsidRPr="007643CC" w:rsidRDefault="00000000">
            <w:pPr>
              <w:widowControl w:val="0"/>
              <w:spacing w:after="0" w:line="240" w:lineRule="auto"/>
              <w:ind w:left="5896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 xml:space="preserve">Славутської мыської ради  </w:t>
            </w:r>
          </w:p>
          <w:p w14:paraId="0D80BE9D" w14:textId="1E487319" w:rsidR="003540C3" w:rsidRPr="007643CC" w:rsidRDefault="00000000">
            <w:pPr>
              <w:widowControl w:val="0"/>
              <w:spacing w:after="0" w:line="240" w:lineRule="auto"/>
              <w:ind w:left="5896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="007643CC">
              <w:rPr>
                <w:rFonts w:ascii="Times New Roman" w:eastAsia="Calibri" w:hAnsi="Times New Roman"/>
                <w:b/>
                <w:bCs/>
              </w:rPr>
              <w:t>16.09.2022 р.</w:t>
            </w:r>
            <w:r w:rsidRPr="007643CC">
              <w:rPr>
                <w:rFonts w:ascii="Times New Roman" w:eastAsia="Calibri" w:hAnsi="Times New Roman"/>
                <w:b/>
                <w:bCs/>
              </w:rPr>
              <w:t>№</w:t>
            </w:r>
            <w:r w:rsidR="007643CC">
              <w:rPr>
                <w:rFonts w:ascii="Times New Roman" w:eastAsia="Calibri" w:hAnsi="Times New Roman"/>
                <w:b/>
                <w:bCs/>
              </w:rPr>
              <w:t>262</w:t>
            </w:r>
            <w:r w:rsidRPr="007643CC">
              <w:rPr>
                <w:rFonts w:ascii="Times New Roman" w:eastAsia="Calibri" w:hAnsi="Times New Roman"/>
                <w:b/>
                <w:bCs/>
              </w:rPr>
              <w:t xml:space="preserve">   </w:t>
            </w:r>
          </w:p>
        </w:tc>
      </w:tr>
      <w:tr w:rsidR="003540C3" w14:paraId="693A7AA3" w14:textId="77777777">
        <w:trPr>
          <w:trHeight w:val="780"/>
        </w:trPr>
        <w:tc>
          <w:tcPr>
            <w:tcW w:w="10165" w:type="dxa"/>
            <w:gridSpan w:val="6"/>
            <w:tcBorders>
              <w:top w:val="nil"/>
            </w:tcBorders>
          </w:tcPr>
          <w:p w14:paraId="41630633" w14:textId="77777777" w:rsidR="003540C3" w:rsidRPr="007643C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Структура тарифів на централізоване водопостачання та водовідведення</w:t>
            </w:r>
          </w:p>
          <w:p w14:paraId="0EF1B1B1" w14:textId="77777777" w:rsidR="003540C3" w:rsidRPr="007643CC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Славутського управління водопровідно-каналізаційного господарства</w:t>
            </w:r>
          </w:p>
        </w:tc>
      </w:tr>
      <w:tr w:rsidR="003540C3" w14:paraId="15108878" w14:textId="77777777">
        <w:trPr>
          <w:trHeight w:val="810"/>
        </w:trPr>
        <w:tc>
          <w:tcPr>
            <w:tcW w:w="675" w:type="dxa"/>
            <w:vMerge w:val="restart"/>
            <w:tcMar>
              <w:top w:w="0" w:type="dxa"/>
              <w:bottom w:w="0" w:type="dxa"/>
            </w:tcMar>
          </w:tcPr>
          <w:p w14:paraId="037FA6EB" w14:textId="77777777" w:rsidR="003540C3" w:rsidRPr="007643CC" w:rsidRDefault="00000000">
            <w:pPr>
              <w:widowControl w:val="0"/>
              <w:spacing w:after="0" w:line="240" w:lineRule="auto"/>
              <w:ind w:left="-624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№</w:t>
            </w:r>
            <w:r w:rsidRPr="007643CC">
              <w:rPr>
                <w:rFonts w:ascii="Times New Roman" w:eastAsia="Calibri" w:hAnsi="Times New Roman"/>
                <w:b/>
                <w:bCs/>
              </w:rPr>
              <w:br/>
              <w:t>з/п</w:t>
            </w:r>
          </w:p>
        </w:tc>
        <w:tc>
          <w:tcPr>
            <w:tcW w:w="4334" w:type="dxa"/>
            <w:vMerge w:val="restart"/>
            <w:tcMar>
              <w:top w:w="0" w:type="dxa"/>
              <w:bottom w:w="0" w:type="dxa"/>
            </w:tcMar>
          </w:tcPr>
          <w:p w14:paraId="533347D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Найменування показників</w:t>
            </w:r>
          </w:p>
        </w:tc>
        <w:tc>
          <w:tcPr>
            <w:tcW w:w="2625" w:type="dxa"/>
            <w:gridSpan w:val="2"/>
            <w:tcMar>
              <w:top w:w="0" w:type="dxa"/>
              <w:bottom w:w="0" w:type="dxa"/>
            </w:tcMar>
          </w:tcPr>
          <w:p w14:paraId="715794A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 xml:space="preserve">Централізоване водопостачання </w:t>
            </w:r>
          </w:p>
        </w:tc>
        <w:tc>
          <w:tcPr>
            <w:tcW w:w="2531" w:type="dxa"/>
            <w:gridSpan w:val="2"/>
            <w:tcMar>
              <w:top w:w="0" w:type="dxa"/>
              <w:bottom w:w="0" w:type="dxa"/>
            </w:tcMar>
          </w:tcPr>
          <w:p w14:paraId="47EE1E6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Централізоване водовідведення</w:t>
            </w:r>
          </w:p>
        </w:tc>
      </w:tr>
      <w:tr w:rsidR="003540C3" w14:paraId="66A0CCFD" w14:textId="77777777">
        <w:trPr>
          <w:trHeight w:val="585"/>
        </w:trPr>
        <w:tc>
          <w:tcPr>
            <w:tcW w:w="675" w:type="dxa"/>
            <w:vMerge/>
            <w:tcMar>
              <w:top w:w="0" w:type="dxa"/>
              <w:bottom w:w="0" w:type="dxa"/>
            </w:tcMar>
          </w:tcPr>
          <w:p w14:paraId="36502887" w14:textId="77777777" w:rsidR="003540C3" w:rsidRPr="007643CC" w:rsidRDefault="003540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34" w:type="dxa"/>
            <w:vMerge/>
            <w:tcMar>
              <w:top w:w="0" w:type="dxa"/>
              <w:bottom w:w="0" w:type="dxa"/>
            </w:tcMar>
          </w:tcPr>
          <w:p w14:paraId="3C2FA114" w14:textId="77777777" w:rsidR="003540C3" w:rsidRPr="007643CC" w:rsidRDefault="003540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0A43548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тис. грн на рік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540EBE3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грн/м</w:t>
            </w:r>
            <w:r w:rsidRPr="007643CC">
              <w:rPr>
                <w:rFonts w:ascii="Times New Roman" w:eastAsia="Calibri" w:hAnsi="Times New Roman"/>
                <w:vertAlign w:val="superscript"/>
              </w:rPr>
              <w:t>3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4A3675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тис. грн на рік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BC16DD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грн/м</w:t>
            </w:r>
            <w:r w:rsidRPr="007643CC">
              <w:rPr>
                <w:rFonts w:ascii="Times New Roman" w:eastAsia="Calibri" w:hAnsi="Times New Roman"/>
                <w:vertAlign w:val="superscript"/>
              </w:rPr>
              <w:t>3</w:t>
            </w:r>
          </w:p>
        </w:tc>
      </w:tr>
      <w:tr w:rsidR="003540C3" w14:paraId="47D1AA97" w14:textId="77777777">
        <w:trPr>
          <w:trHeight w:val="60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41E502F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09AF9DA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313F633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67CED9A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580A1E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2CEEFC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</w:t>
            </w:r>
          </w:p>
        </w:tc>
      </w:tr>
      <w:tr w:rsidR="003540C3" w14:paraId="76DEE098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18A420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013612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Виробнича собівартість,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282FCD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21 404,55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362BB97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21,38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4677353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13 869,00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6416C2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17,10</w:t>
            </w:r>
          </w:p>
        </w:tc>
      </w:tr>
      <w:tr w:rsidR="003540C3" w14:paraId="051CAB3F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F5B0B8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2D6DC1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прямі матеріальні витрати,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7C63D3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8 613,31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B273F2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8,60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4BAF4CC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5 167,62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F22622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6,37</w:t>
            </w:r>
          </w:p>
        </w:tc>
      </w:tr>
      <w:tr w:rsidR="003540C3" w14:paraId="01D6E11E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7E2360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1.1.1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C3F6F7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електроенергія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8A4795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6 770,94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48D0706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6,76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7F74D8C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4 182,79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0AE82A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5,16</w:t>
            </w:r>
          </w:p>
        </w:tc>
      </w:tr>
      <w:tr w:rsidR="003540C3" w14:paraId="40510D59" w14:textId="77777777">
        <w:trPr>
          <w:trHeight w:val="1185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B86E1F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1.1.2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0977EB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7EE46BD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C094C8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2BCAA16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79EC0A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0083C01F" w14:textId="77777777">
        <w:trPr>
          <w:trHeight w:val="51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079EAE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1.1.3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60352BA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 на реагенти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72D99FE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1D8699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657855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6A26ED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3D12DEFB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96E22B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1.1.4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1362B2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621913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406,82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0CBD68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0,41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76F2993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123,56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53ECC37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0,15</w:t>
            </w:r>
          </w:p>
        </w:tc>
      </w:tr>
      <w:tr w:rsidR="003540C3" w14:paraId="79F608C4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1801129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1.1.5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C33B2D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ПДВ на матеріальні витрати(20%)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66045C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1 435,55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661F0A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1,43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465B3A0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861,27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4CEBB5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1,06</w:t>
            </w:r>
          </w:p>
        </w:tc>
      </w:tr>
      <w:tr w:rsidR="003540C3" w14:paraId="14777249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6EBB335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1EACD53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прямі витрати на оплату праці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77B6AC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5 039,73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04BC340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5,03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4325B5C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4 119,84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8BC8CE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5,08</w:t>
            </w:r>
          </w:p>
        </w:tc>
      </w:tr>
      <w:tr w:rsidR="003540C3" w14:paraId="38AAB402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45681C9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61E481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інші прямі витрати,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12C075C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2 150,20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7C72D11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2,15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BCD61D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1 222,06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712F24F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1,51</w:t>
            </w:r>
          </w:p>
        </w:tc>
      </w:tr>
      <w:tr w:rsidR="003540C3" w14:paraId="727C6C24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7C8904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1.3.1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453248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відрахування на соціальні заходи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74ACD56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1 108,74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58407D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1,11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52DB61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906,36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55B0962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1,12</w:t>
            </w:r>
          </w:p>
        </w:tc>
      </w:tr>
      <w:tr w:rsidR="003540C3" w14:paraId="479466B9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A4DA07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1.3.2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F117A3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амортизаційні відрахування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5C8BC99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309,70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79C22FE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0,31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29B5712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128,50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0C3189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0,16</w:t>
            </w:r>
          </w:p>
        </w:tc>
      </w:tr>
      <w:tr w:rsidR="003540C3" w14:paraId="61622AE3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335B4A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1.3.3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5E61392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підкачка води сторонніми організаціями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52DA3AA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908D5F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305082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7317569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4D2A002E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E14284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1.3.4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658D44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інші прямі витрати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08D5588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609,80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7BB2029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0,61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771B3D7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156,00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B12D95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0,19</w:t>
            </w:r>
          </w:p>
        </w:tc>
      </w:tr>
      <w:tr w:rsidR="003540C3" w14:paraId="36681AC5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F55C97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1.3.5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91FA60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ПДВ на інші прямі витрати(20%)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E30A69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121,96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3B74DA0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0,12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CDD4E8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31,20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211B7BC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0,04</w:t>
            </w:r>
          </w:p>
        </w:tc>
      </w:tr>
      <w:tr w:rsidR="003540C3" w14:paraId="2A08C820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2D7C81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B24E47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загальновиробничі витрати,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115E751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5 601,30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6FBEB97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5,59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2DECAD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3 359,48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818C9F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4,14</w:t>
            </w:r>
          </w:p>
        </w:tc>
      </w:tr>
      <w:tr w:rsidR="003540C3" w14:paraId="4EDACF05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DF2315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1.4.1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F5CB06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 на оплату праці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1E81D4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3 094,67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0B93AE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3,09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7D14F27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2 063,12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27A70E4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2,54</w:t>
            </w:r>
          </w:p>
        </w:tc>
      </w:tr>
      <w:tr w:rsidR="003540C3" w14:paraId="76D5D178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B44D2E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lastRenderedPageBreak/>
              <w:t>1.4.2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5A5AAFF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відрахування на соціальні заходи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41D99B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680,83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5E9E7BB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0,68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0FCCF7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453,88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7DB07DC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0,56</w:t>
            </w:r>
          </w:p>
        </w:tc>
      </w:tr>
      <w:tr w:rsidR="003540C3" w14:paraId="3B9C4C53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3D1EB5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1.4.3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273E677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амортизаційні відрахування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013E13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7,68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35B3385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37865BF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5,12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884040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0,01</w:t>
            </w:r>
          </w:p>
        </w:tc>
      </w:tr>
      <w:tr w:rsidR="003540C3" w14:paraId="638CA4E2" w14:textId="77777777">
        <w:trPr>
          <w:trHeight w:val="1095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7628F1A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1.4.4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1BCC7EC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0F282E6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669,19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388C8F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0,67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191566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71,40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FACCEF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0,09</w:t>
            </w:r>
          </w:p>
        </w:tc>
      </w:tr>
      <w:tr w:rsidR="003540C3" w14:paraId="324B6917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59E5E8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1.4.5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79D0E2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інші витрати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F34AEF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957,44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5329B19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0,96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18EE8F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638,30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28C0FE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0,79</w:t>
            </w:r>
          </w:p>
        </w:tc>
      </w:tr>
      <w:tr w:rsidR="003540C3" w14:paraId="742B014D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120B579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1.4.6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582B491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ПДВ на інші витрати (20%)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0F9EE08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191,49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5D185C3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A971E5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127,66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273164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0,16</w:t>
            </w:r>
          </w:p>
        </w:tc>
      </w:tr>
      <w:tr w:rsidR="003540C3" w14:paraId="669CE452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0DDE0C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B06262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Адміністративні витрати,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5F2DF3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2 324,51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16B1A0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2,32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4D2437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1 549,68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21737D5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1,91</w:t>
            </w:r>
          </w:p>
        </w:tc>
      </w:tr>
      <w:tr w:rsidR="003540C3" w14:paraId="5077D3E3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BF01CF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5932CC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 на оплату праці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A28D4D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1 671,30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3B79DEB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1,67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4D6235E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1 114,20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BBA987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1,37</w:t>
            </w:r>
          </w:p>
        </w:tc>
      </w:tr>
      <w:tr w:rsidR="003540C3" w14:paraId="4F67C391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008905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0395600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відрахування на соціальні заходи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14909B0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367,69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0A98D3E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0,37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2407309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245,12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2E1117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0,30</w:t>
            </w:r>
          </w:p>
        </w:tc>
      </w:tr>
      <w:tr w:rsidR="003540C3" w14:paraId="7458F27D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AC67A8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0B565EC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амортизаційні відрахування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0B7E25A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01771DB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1BC734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4,00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59EB37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4F93E5F2" w14:textId="77777777">
        <w:trPr>
          <w:trHeight w:val="1095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135BA01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D18935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72D9C21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6F85A8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20B6BDD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D9DF38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50B61759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77E94A5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2.5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BD57B6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інші витрати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57EC77E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232,94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5C1F14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0,23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1C52086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155,29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2187E6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0,19</w:t>
            </w:r>
          </w:p>
        </w:tc>
      </w:tr>
      <w:tr w:rsidR="003540C3" w14:paraId="0BD296E3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74AA9AA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2.6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FFCEDE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ПДВ на інші витрати(20%)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353EEDD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46,59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4A380D4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0,05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636330E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31,06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F57869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0,04</w:t>
            </w:r>
          </w:p>
        </w:tc>
      </w:tr>
      <w:tr w:rsidR="003540C3" w14:paraId="3CC095AD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28F3421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173ADB4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Витрати на збут,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7FAD66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1 189,44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7CFF522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1,19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69FF993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792,96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0DA6380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0,98</w:t>
            </w:r>
          </w:p>
        </w:tc>
      </w:tr>
      <w:tr w:rsidR="003540C3" w14:paraId="224B78DD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433AD09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261C47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витрати на оплату праці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3BB9FFB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884,34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6994C39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0,88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B2027B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589,56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BA133C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0,73</w:t>
            </w:r>
          </w:p>
        </w:tc>
      </w:tr>
      <w:tr w:rsidR="003540C3" w14:paraId="451FAECB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4468729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601604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відрахування на соціальні заходи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DD65D1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194,58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3BD9C6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6C26414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129,72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12A4536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0,16</w:t>
            </w:r>
          </w:p>
        </w:tc>
      </w:tr>
      <w:tr w:rsidR="003540C3" w14:paraId="31C480BD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6B81739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603B690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амортизаційні відрахування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238116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C012FB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748FF39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517FE01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2BB1F41C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A8B96D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826C18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інші витрати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41DBF2F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92,10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E050F8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1330819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61,40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6E71F8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0,08</w:t>
            </w:r>
          </w:p>
        </w:tc>
      </w:tr>
      <w:tr w:rsidR="003540C3" w14:paraId="2346819E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64EE9D2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3.5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310ED55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ПДВ на інші витрати (20%)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11BB9C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18,42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3FB3109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0,02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38F352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12,28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37F73F5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0,02</w:t>
            </w:r>
          </w:p>
        </w:tc>
      </w:tr>
      <w:tr w:rsidR="003540C3" w14:paraId="30DBFCAC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62E7520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5F42C94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Інші операційні витрати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02FC65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63D8B78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0C0540D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0950B3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</w:tr>
      <w:tr w:rsidR="003540C3" w14:paraId="722E4AB7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279151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7A2B25E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Фінансові витрати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645A66F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7B2BE95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EA48F5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A1CE94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</w:tr>
      <w:tr w:rsidR="003540C3" w14:paraId="036AFD04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74F54D5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01A4A3A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Повна собівартість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426F53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24 918,50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0599232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24,89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EE5958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16 211,63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28A6006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19,99</w:t>
            </w:r>
          </w:p>
        </w:tc>
      </w:tr>
      <w:tr w:rsidR="003540C3" w14:paraId="09290859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A79246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7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54761B6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Розрахунковий прибуток, у тому числі: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5205D05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1 120,44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4415E9C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1,12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17B73BA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2 770,24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B78823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3,42</w:t>
            </w:r>
          </w:p>
        </w:tc>
      </w:tr>
      <w:tr w:rsidR="003540C3" w14:paraId="52BCEA77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631FC0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lastRenderedPageBreak/>
              <w:t>7.1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69D524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 xml:space="preserve">єдиний податок 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1C6A7C89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510,57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3C38483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0,51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6376BE0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372,19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273260E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0,46</w:t>
            </w:r>
          </w:p>
        </w:tc>
      </w:tr>
      <w:tr w:rsidR="003540C3" w14:paraId="4F5CD5D5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47BC1E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7.2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0ACB941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дивіденди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3EFDEF6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ED63E9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6C2B666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5804E89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316471A5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7841D7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7.3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626AB32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резервний фонд (капітал)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326781A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47E512F8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3A159C3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A17E2C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0,00</w:t>
            </w:r>
          </w:p>
        </w:tc>
      </w:tr>
      <w:tr w:rsidR="003540C3" w14:paraId="68AEC7EA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75688FF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7.4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769074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на розвиток виробництва (виробничі інвестиції)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2349CA8C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248,87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60EC31D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0,25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60406B1B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2 154,05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2259C38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2,66</w:t>
            </w:r>
          </w:p>
        </w:tc>
      </w:tr>
      <w:tr w:rsidR="003540C3" w14:paraId="50B009DB" w14:textId="77777777">
        <w:trPr>
          <w:trHeight w:val="63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14384CD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7.5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EE90FC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інше використання прибутку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5E1005A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361,00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27B6FF17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0,36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3264DA2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244,00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6211672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</w:rPr>
              <w:t>0,30</w:t>
            </w:r>
          </w:p>
        </w:tc>
      </w:tr>
      <w:tr w:rsidR="003540C3" w14:paraId="29CF5E80" w14:textId="77777777">
        <w:trPr>
          <w:trHeight w:val="375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0C76EE9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8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9AC4DD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Сума вилучення витрат</w:t>
            </w:r>
          </w:p>
        </w:tc>
        <w:tc>
          <w:tcPr>
            <w:tcW w:w="1201" w:type="dxa"/>
            <w:tcMar>
              <w:top w:w="0" w:type="dxa"/>
              <w:bottom w:w="0" w:type="dxa"/>
            </w:tcMar>
          </w:tcPr>
          <w:p w14:paraId="7232AD95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</w:tcPr>
          <w:p w14:paraId="1D3A18BA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14:paraId="58D36B1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  <w:tc>
          <w:tcPr>
            <w:tcW w:w="1301" w:type="dxa"/>
            <w:tcMar>
              <w:top w:w="0" w:type="dxa"/>
              <w:bottom w:w="0" w:type="dxa"/>
            </w:tcMar>
          </w:tcPr>
          <w:p w14:paraId="41C125AE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0,00</w:t>
            </w:r>
          </w:p>
        </w:tc>
      </w:tr>
      <w:tr w:rsidR="003540C3" w14:paraId="47A3247A" w14:textId="77777777">
        <w:trPr>
          <w:trHeight w:val="108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1369299F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9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446E796D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625" w:type="dxa"/>
            <w:gridSpan w:val="2"/>
            <w:tcMar>
              <w:top w:w="0" w:type="dxa"/>
              <w:bottom w:w="0" w:type="dxa"/>
            </w:tcMar>
          </w:tcPr>
          <w:p w14:paraId="5D351B1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26 038,94</w:t>
            </w:r>
          </w:p>
        </w:tc>
        <w:tc>
          <w:tcPr>
            <w:tcW w:w="2531" w:type="dxa"/>
            <w:gridSpan w:val="2"/>
            <w:tcMar>
              <w:top w:w="0" w:type="dxa"/>
              <w:bottom w:w="0" w:type="dxa"/>
            </w:tcMar>
          </w:tcPr>
          <w:p w14:paraId="595C5E86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18 981,87</w:t>
            </w:r>
          </w:p>
        </w:tc>
      </w:tr>
      <w:tr w:rsidR="003540C3" w14:paraId="66E34B34" w14:textId="77777777">
        <w:trPr>
          <w:trHeight w:val="885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58BB487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10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23D6F503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Тариф на  централізоване водопостачання/водовідведення, грн/м</w:t>
            </w:r>
            <w:r w:rsidRPr="007643CC">
              <w:rPr>
                <w:rFonts w:ascii="Times New Roman" w:eastAsia="Calibri" w:hAnsi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2625" w:type="dxa"/>
            <w:gridSpan w:val="2"/>
            <w:tcMar>
              <w:top w:w="0" w:type="dxa"/>
              <w:bottom w:w="0" w:type="dxa"/>
            </w:tcMar>
          </w:tcPr>
          <w:p w14:paraId="08824564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26,01</w:t>
            </w:r>
          </w:p>
        </w:tc>
        <w:tc>
          <w:tcPr>
            <w:tcW w:w="2531" w:type="dxa"/>
            <w:gridSpan w:val="2"/>
            <w:tcMar>
              <w:top w:w="0" w:type="dxa"/>
              <w:bottom w:w="0" w:type="dxa"/>
            </w:tcMar>
          </w:tcPr>
          <w:p w14:paraId="08ACC3E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23,41</w:t>
            </w:r>
          </w:p>
        </w:tc>
      </w:tr>
      <w:tr w:rsidR="003540C3" w14:paraId="6AB202B1" w14:textId="77777777">
        <w:trPr>
          <w:trHeight w:val="510"/>
        </w:trPr>
        <w:tc>
          <w:tcPr>
            <w:tcW w:w="675" w:type="dxa"/>
            <w:tcMar>
              <w:top w:w="0" w:type="dxa"/>
              <w:bottom w:w="0" w:type="dxa"/>
            </w:tcMar>
          </w:tcPr>
          <w:p w14:paraId="38C8FA2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11</w:t>
            </w:r>
          </w:p>
        </w:tc>
        <w:tc>
          <w:tcPr>
            <w:tcW w:w="4334" w:type="dxa"/>
            <w:tcMar>
              <w:top w:w="0" w:type="dxa"/>
              <w:bottom w:w="0" w:type="dxa"/>
            </w:tcMar>
          </w:tcPr>
          <w:p w14:paraId="1130C7F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Обсяг реалізації, тис. м</w:t>
            </w:r>
            <w:r w:rsidRPr="007643CC">
              <w:rPr>
                <w:rFonts w:ascii="Times New Roman" w:eastAsia="Calibri" w:hAnsi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2625" w:type="dxa"/>
            <w:gridSpan w:val="2"/>
            <w:tcMar>
              <w:top w:w="0" w:type="dxa"/>
              <w:bottom w:w="0" w:type="dxa"/>
            </w:tcMar>
          </w:tcPr>
          <w:p w14:paraId="17731702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1 001,13</w:t>
            </w:r>
          </w:p>
        </w:tc>
        <w:tc>
          <w:tcPr>
            <w:tcW w:w="2531" w:type="dxa"/>
            <w:gridSpan w:val="2"/>
            <w:tcMar>
              <w:top w:w="0" w:type="dxa"/>
              <w:bottom w:w="0" w:type="dxa"/>
            </w:tcMar>
          </w:tcPr>
          <w:p w14:paraId="354672E1" w14:textId="77777777" w:rsidR="003540C3" w:rsidRPr="007643CC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43CC">
              <w:rPr>
                <w:rFonts w:ascii="Times New Roman" w:eastAsia="Calibri" w:hAnsi="Times New Roman"/>
                <w:b/>
                <w:bCs/>
              </w:rPr>
              <w:t>810,99</w:t>
            </w:r>
          </w:p>
        </w:tc>
      </w:tr>
    </w:tbl>
    <w:p w14:paraId="4A1E4227" w14:textId="77777777" w:rsidR="003540C3" w:rsidRDefault="0035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CA3B2" w14:textId="77777777" w:rsidR="003540C3" w:rsidRDefault="0035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088C0" w14:textId="77777777" w:rsidR="003540C3" w:rsidRDefault="0035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B2A94" w14:textId="77777777" w:rsidR="003540C3" w:rsidRDefault="0000000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Керуючий справами                                                                      Вікторія КРУТА                                              </w:t>
      </w:r>
    </w:p>
    <w:sectPr w:rsidR="003540C3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C3"/>
    <w:rsid w:val="003540C3"/>
    <w:rsid w:val="007643CC"/>
    <w:rsid w:val="00840BB3"/>
    <w:rsid w:val="00D2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E81E"/>
  <w15:docId w15:val="{7F614A00-9F4C-40FB-9A43-36DF37FB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39"/>
    <w:rsid w:val="0032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dc:description/>
  <cp:lastModifiedBy>Pionkevch</cp:lastModifiedBy>
  <cp:revision>4</cp:revision>
  <cp:lastPrinted>2022-09-15T11:20:00Z</cp:lastPrinted>
  <dcterms:created xsi:type="dcterms:W3CDTF">2022-09-15T08:47:00Z</dcterms:created>
  <dcterms:modified xsi:type="dcterms:W3CDTF">2022-09-15T13:18:00Z</dcterms:modified>
  <dc:language>ru-RU</dc:language>
</cp:coreProperties>
</file>