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7692D56C" w:rsidR="00B97044" w:rsidRPr="00B97044" w:rsidRDefault="00423A17" w:rsidP="00B97044">
            <w:pPr>
              <w:jc w:val="both"/>
              <w:rPr>
                <w:b/>
                <w:bCs/>
              </w:rPr>
            </w:pPr>
            <w:r w:rsidRPr="00D41407">
              <w:rPr>
                <w:b/>
                <w:lang w:val="uk-UA"/>
              </w:rPr>
              <w:t>Реконструкція спортивного ядра на стадіоні ДЮСШ по вул. Острозька, 6-а в м. Славута Хмельницької області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6E2F2DAF" w:rsidR="00B97044" w:rsidRPr="001C4828" w:rsidRDefault="00635824" w:rsidP="00C4374A">
            <w:pPr>
              <w:jc w:val="both"/>
              <w:rPr>
                <w:lang w:val="uk-UA"/>
              </w:rPr>
            </w:pPr>
            <w:r w:rsidRPr="005B0BA8">
              <w:rPr>
                <w:lang w:val="uk-UA"/>
              </w:rPr>
              <w:t>45</w:t>
            </w:r>
            <w:r w:rsidRPr="00BC76D1">
              <w:rPr>
                <w:lang w:val="uk-UA"/>
              </w:rPr>
              <w:t>000</w:t>
            </w:r>
            <w:r w:rsidRPr="005B0BA8">
              <w:rPr>
                <w:lang w:val="uk-UA"/>
              </w:rPr>
              <w:t>000-</w:t>
            </w:r>
            <w:r w:rsidRPr="00BC76D1">
              <w:rPr>
                <w:lang w:val="uk-UA"/>
              </w:rPr>
              <w:t>7 Будівельні роботи та поточний ремонт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920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764"/>
                  </w:tblGrid>
                  <w:tr w:rsidR="00635824" w:rsidRPr="00635824" w14:paraId="49B701E5" w14:textId="77777777" w:rsidTr="0063582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3313F9" w14:textId="77777777" w:rsidR="00635824" w:rsidRPr="00635824" w:rsidRDefault="00635824" w:rsidP="0063582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608"/>
                        </w:tblGrid>
                        <w:tr w:rsidR="00423A17" w:rsidRPr="00423A17" w14:paraId="705B0CF3" w14:textId="77777777" w:rsidTr="00423A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1EA83C" w14:textId="77777777" w:rsidR="00423A17" w:rsidRPr="00423A17" w:rsidRDefault="00423A17" w:rsidP="00423A17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28C6B0" w14:textId="77777777" w:rsidR="00423A17" w:rsidRPr="00423A17" w:rsidRDefault="00423A17" w:rsidP="00423A17">
                              <w:pPr>
                                <w:rPr>
                                  <w:lang w:val="uk-UA" w:eastAsia="uk-UA"/>
                                </w:rPr>
                              </w:pPr>
                              <w:hyperlink r:id="rId4" w:tgtFrame="_blank" w:tooltip="Оголошення на порталі Уповноваженого органу" w:history="1">
                                <w:r w:rsidRPr="00423A17">
                                  <w:rPr>
                                    <w:color w:val="0000FF"/>
                                    <w:u w:val="single"/>
                                    <w:lang w:val="uk-UA" w:eastAsia="uk-UA"/>
                                  </w:rPr>
                                  <w:t>UA-2021-03-18-007844-a</w:t>
                                </w:r>
                              </w:hyperlink>
                            </w:p>
                          </w:tc>
                        </w:tr>
                      </w:tbl>
                      <w:p w14:paraId="47921185" w14:textId="0449E68F" w:rsidR="00635824" w:rsidRPr="00635824" w:rsidRDefault="00635824" w:rsidP="00635824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3BC5EE2E" w14:textId="2B006518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14300621" w:rsidR="00B97044" w:rsidRPr="00B97044" w:rsidRDefault="00B9704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</w:tr>
      <w:tr w:rsidR="00591775" w:rsidRPr="00013D05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7574D4D6" w14:textId="77777777" w:rsidR="00DB1840" w:rsidRDefault="00DB1840" w:rsidP="00DB1840">
            <w:pPr>
              <w:spacing w:line="200" w:lineRule="atLeast"/>
              <w:jc w:val="both"/>
              <w:rPr>
                <w:lang w:val="uk-UA"/>
              </w:rPr>
            </w:pPr>
            <w:r w:rsidRPr="00635824">
              <w:rPr>
                <w:lang w:val="uk-UA"/>
              </w:rPr>
              <w:t xml:space="preserve">Технічні та якісні характеристики </w:t>
            </w:r>
            <w:r>
              <w:rPr>
                <w:lang w:val="uk-UA"/>
              </w:rPr>
              <w:t xml:space="preserve">предмету закупівлі </w:t>
            </w:r>
            <w:r w:rsidRPr="00635824">
              <w:rPr>
                <w:lang w:val="uk-UA"/>
              </w:rPr>
              <w:t xml:space="preserve">розроблені відповідно до вимог </w:t>
            </w:r>
            <w:r w:rsidRPr="0064561B">
              <w:rPr>
                <w:lang w:val="uk-UA"/>
              </w:rPr>
              <w:t>державни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будівельни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норм</w:t>
            </w:r>
            <w:r>
              <w:rPr>
                <w:lang w:val="uk-UA"/>
              </w:rPr>
              <w:t xml:space="preserve"> (зокрема</w:t>
            </w:r>
            <w:r w:rsidRPr="00635824">
              <w:rPr>
                <w:lang w:val="uk-UA"/>
              </w:rPr>
              <w:t xml:space="preserve"> </w:t>
            </w:r>
            <w:r w:rsidRPr="00091649">
              <w:rPr>
                <w:lang w:val="uk-UA"/>
              </w:rPr>
              <w:t xml:space="preserve">Національний стандарт України </w:t>
            </w:r>
            <w:r w:rsidRPr="00091649">
              <w:rPr>
                <w:b/>
                <w:lang w:val="uk-UA"/>
              </w:rPr>
              <w:t>ДСТУ БД.1.1-1:2013</w:t>
            </w:r>
            <w:r w:rsidRPr="00091649">
              <w:rPr>
                <w:lang w:val="uk-UA"/>
              </w:rPr>
              <w:t xml:space="preserve"> «</w:t>
            </w:r>
            <w:r w:rsidRPr="00091649">
              <w:rPr>
                <w:shd w:val="clear" w:color="auto" w:fill="FFFFFF"/>
                <w:lang w:val="uk-UA"/>
              </w:rPr>
              <w:t xml:space="preserve">Правила визначення вартості будівництва» </w:t>
            </w:r>
            <w:r w:rsidRPr="00091649">
              <w:rPr>
                <w:lang w:val="uk-UA"/>
              </w:rPr>
              <w:t>та система ціноутворення в будівництві</w:t>
            </w:r>
            <w:r>
              <w:rPr>
                <w:lang w:val="uk-UA"/>
              </w:rPr>
              <w:t>)</w:t>
            </w:r>
            <w:r w:rsidRPr="0064561B">
              <w:rPr>
                <w:lang w:val="uk-UA"/>
              </w:rPr>
              <w:t>, правил та інши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чинни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нормативни</w:t>
            </w:r>
            <w:r>
              <w:rPr>
                <w:lang w:val="uk-UA"/>
              </w:rPr>
              <w:t>х</w:t>
            </w:r>
            <w:r w:rsidRPr="0064561B">
              <w:rPr>
                <w:lang w:val="uk-UA"/>
              </w:rPr>
              <w:t xml:space="preserve"> документ</w:t>
            </w:r>
            <w:r>
              <w:rPr>
                <w:lang w:val="uk-UA"/>
              </w:rPr>
              <w:t>ів</w:t>
            </w:r>
            <w:r w:rsidRPr="0064561B">
              <w:rPr>
                <w:lang w:val="uk-UA"/>
              </w:rPr>
              <w:t xml:space="preserve"> України, із застосуванням заходів захисту довкілля</w:t>
            </w:r>
            <w:r>
              <w:rPr>
                <w:lang w:val="uk-UA"/>
              </w:rPr>
              <w:t xml:space="preserve"> на підставі</w:t>
            </w:r>
            <w:r w:rsidRPr="0063582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затвердженої </w:t>
            </w:r>
            <w:r w:rsidRPr="00635824">
              <w:rPr>
                <w:lang w:val="uk-UA"/>
              </w:rPr>
              <w:t>проектно-кошторисної документації</w:t>
            </w:r>
            <w:r>
              <w:rPr>
                <w:lang w:val="uk-UA"/>
              </w:rPr>
              <w:t>.</w:t>
            </w:r>
            <w:r w:rsidRPr="0064561B">
              <w:rPr>
                <w:lang w:val="uk-UA"/>
              </w:rPr>
              <w:t xml:space="preserve"> </w:t>
            </w:r>
          </w:p>
          <w:p w14:paraId="0D611E58" w14:textId="4C04E852" w:rsidR="00DB1840" w:rsidRPr="00091649" w:rsidRDefault="00DB1840" w:rsidP="00DB1840">
            <w:pPr>
              <w:spacing w:line="200" w:lineRule="atLeast"/>
              <w:jc w:val="both"/>
              <w:rPr>
                <w:iCs/>
                <w:spacing w:val="-2"/>
                <w:lang w:val="uk-UA"/>
              </w:rPr>
            </w:pPr>
            <w:r w:rsidRPr="00091649">
              <w:rPr>
                <w:lang w:val="uk-UA"/>
              </w:rPr>
              <w:t xml:space="preserve">При розрахунку цінової пропозиції, яку подають учасники, основними правилами визначення вартості робіт є </w:t>
            </w:r>
            <w:r w:rsidRPr="00091649">
              <w:rPr>
                <w:b/>
                <w:lang w:val="uk-UA"/>
              </w:rPr>
              <w:t>ДСТУ БД.1.1-1:2013</w:t>
            </w:r>
            <w:r w:rsidRPr="00091649">
              <w:rPr>
                <w:lang w:val="uk-UA"/>
              </w:rPr>
              <w:t>, яка базується на нормативно-розрахункових показниках і поточних цінах трудових і матеріально-технічних ресурсів із дотриманням усіх чинних норм та стандартів у будівництві.</w:t>
            </w:r>
          </w:p>
          <w:p w14:paraId="6B2DDEF5" w14:textId="02220B5F" w:rsidR="00DB1840" w:rsidRDefault="00DB1840" w:rsidP="00DB1840">
            <w:pPr>
              <w:pStyle w:val="31"/>
              <w:spacing w:after="0"/>
              <w:ind w:left="0" w:firstLine="709"/>
              <w:jc w:val="both"/>
              <w:rPr>
                <w:sz w:val="24"/>
                <w:szCs w:val="24"/>
              </w:rPr>
            </w:pPr>
            <w:r w:rsidRPr="00091649">
              <w:rPr>
                <w:iCs/>
                <w:spacing w:val="-2"/>
                <w:sz w:val="24"/>
                <w:szCs w:val="24"/>
                <w:lang w:val="uk-UA"/>
              </w:rPr>
              <w:t xml:space="preserve"> </w:t>
            </w:r>
            <w:r w:rsidRPr="00091649">
              <w:rPr>
                <w:sz w:val="24"/>
                <w:szCs w:val="24"/>
              </w:rPr>
              <w:t>Всі виконані роботи та надані</w:t>
            </w:r>
            <w:r>
              <w:rPr>
                <w:sz w:val="24"/>
                <w:szCs w:val="24"/>
                <w:lang w:val="uk-UA"/>
              </w:rPr>
              <w:t xml:space="preserve"> (використані)</w:t>
            </w:r>
            <w:r w:rsidRPr="00091649">
              <w:rPr>
                <w:sz w:val="24"/>
                <w:szCs w:val="24"/>
              </w:rPr>
              <w:t xml:space="preserve"> матеріали повинні відповідати українським та міжнародним правилам і нормативам проектування та стандартам безпеки, ДБН. Роботи повинні виконуватись з дотриманням ДСТУ (ГОСТ), ДБН, Правил користування електричною енергією, правил пожежної безпеки, охорони праці та інших нормативних документів, що діють на території України</w:t>
            </w:r>
          </w:p>
          <w:p w14:paraId="68FBD26E" w14:textId="31828E2A" w:rsidR="00591775" w:rsidRPr="00635824" w:rsidRDefault="00591775" w:rsidP="00DB1840">
            <w:pPr>
              <w:pStyle w:val="31"/>
              <w:spacing w:after="0"/>
              <w:ind w:left="0" w:firstLine="709"/>
              <w:jc w:val="both"/>
              <w:rPr>
                <w:lang w:val="uk-UA"/>
              </w:rPr>
            </w:pPr>
          </w:p>
        </w:tc>
      </w:tr>
      <w:tr w:rsidR="00591775" w:rsidRPr="00423A17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34B3606D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– </w:t>
            </w:r>
            <w:r w:rsidR="00423A17">
              <w:rPr>
                <w:shd w:val="clear" w:color="auto" w:fill="FFFFFF"/>
                <w:lang w:val="uk-UA"/>
              </w:rPr>
              <w:t>18</w:t>
            </w:r>
            <w:r w:rsidR="00635824">
              <w:rPr>
                <w:shd w:val="clear" w:color="auto" w:fill="FFFFFF"/>
                <w:lang w:val="uk-UA"/>
              </w:rPr>
              <w:t> </w:t>
            </w:r>
            <w:r w:rsidR="00423A17">
              <w:rPr>
                <w:shd w:val="clear" w:color="auto" w:fill="FFFFFF"/>
                <w:lang w:val="uk-UA"/>
              </w:rPr>
              <w:t>806</w:t>
            </w:r>
            <w:r w:rsidR="00635824">
              <w:rPr>
                <w:shd w:val="clear" w:color="auto" w:fill="FFFFFF"/>
                <w:lang w:val="uk-UA"/>
              </w:rPr>
              <w:t> </w:t>
            </w:r>
            <w:r w:rsidR="00423A17">
              <w:rPr>
                <w:shd w:val="clear" w:color="auto" w:fill="FFFFFF"/>
                <w:lang w:val="uk-UA"/>
              </w:rPr>
              <w:t>503</w:t>
            </w:r>
            <w:r w:rsidR="00635824">
              <w:rPr>
                <w:shd w:val="clear" w:color="auto" w:fill="FFFFFF"/>
                <w:lang w:val="uk-UA"/>
              </w:rPr>
              <w:t>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0AF93D92" w14:textId="39A0B709" w:rsidR="00591775" w:rsidRDefault="008B37CC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 </w:t>
            </w:r>
            <w:r w:rsidR="00013D05">
              <w:rPr>
                <w:lang w:val="uk-UA"/>
              </w:rPr>
              <w:t>на підставі</w:t>
            </w:r>
            <w:r w:rsidR="00013D05" w:rsidRPr="00635824">
              <w:rPr>
                <w:lang w:val="uk-UA"/>
              </w:rPr>
              <w:t xml:space="preserve"> проектно-кошторисної документації</w:t>
            </w:r>
            <w:r w:rsidR="00013D05">
              <w:rPr>
                <w:lang w:val="uk-UA"/>
              </w:rPr>
              <w:t>, затвердженої відповідно до вимог чинного законодавства після проведення її державної експертизи</w:t>
            </w:r>
            <w:r w:rsidR="00DB1840">
              <w:rPr>
                <w:lang w:val="uk-UA"/>
              </w:rPr>
              <w:t xml:space="preserve"> (експертний звіт №</w:t>
            </w:r>
            <w:r w:rsidR="00423A17">
              <w:rPr>
                <w:lang w:val="uk-UA"/>
              </w:rPr>
              <w:t>529/20-ЕЗ</w:t>
            </w:r>
            <w:r w:rsidR="00DB1840">
              <w:rPr>
                <w:lang w:val="uk-UA"/>
              </w:rPr>
              <w:t>)</w:t>
            </w:r>
            <w:r w:rsidR="00013D05">
              <w:rPr>
                <w:lang w:val="uk-UA"/>
              </w:rPr>
              <w:t>.</w:t>
            </w:r>
          </w:p>
          <w:p w14:paraId="4527D6DD" w14:textId="6086FEF3" w:rsidR="00CD2697" w:rsidRPr="00591775" w:rsidRDefault="00CD2697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</w:tbl>
    <w:p w14:paraId="0254E810" w14:textId="77777777" w:rsidR="00A11B79" w:rsidRPr="00423A17" w:rsidRDefault="00A11B79">
      <w:pPr>
        <w:rPr>
          <w:lang w:val="uk-UA"/>
        </w:rPr>
      </w:pPr>
    </w:p>
    <w:sectPr w:rsidR="00A11B79" w:rsidRPr="00423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013D05"/>
    <w:rsid w:val="00401F02"/>
    <w:rsid w:val="00423A17"/>
    <w:rsid w:val="00574991"/>
    <w:rsid w:val="00591775"/>
    <w:rsid w:val="00635824"/>
    <w:rsid w:val="008B37CC"/>
    <w:rsid w:val="00A11B79"/>
    <w:rsid w:val="00A734F9"/>
    <w:rsid w:val="00B97044"/>
    <w:rsid w:val="00CD2697"/>
    <w:rsid w:val="00D44B56"/>
    <w:rsid w:val="00D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ий текст з відступом 31"/>
    <w:basedOn w:val="a"/>
    <w:rsid w:val="00635824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WW8Num2z4">
    <w:name w:val="WW8Num2z4"/>
    <w:rsid w:val="00DB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3-18-00784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4294178419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2020-07-08T11:35:00Z</dcterms:created>
  <dcterms:modified xsi:type="dcterms:W3CDTF">2021-03-19T07:19:00Z</dcterms:modified>
</cp:coreProperties>
</file>