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0E3202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04DF01C9" w:rsidR="00E6706F" w:rsidRPr="000E3202" w:rsidRDefault="000E3202" w:rsidP="00E9332D">
            <w:pPr>
              <w:jc w:val="both"/>
              <w:rPr>
                <w:b/>
                <w:bCs/>
                <w:lang w:val="uk-UA"/>
              </w:rPr>
            </w:pPr>
            <w:r w:rsidRPr="000E3202">
              <w:rPr>
                <w:b/>
                <w:bCs/>
                <w:color w:val="000000"/>
                <w:lang w:val="uk-UA"/>
              </w:rPr>
              <w:t>Виготовлення</w:t>
            </w:r>
            <w:r w:rsidRPr="000E3202">
              <w:rPr>
                <w:b/>
                <w:lang w:val="uk-UA"/>
              </w:rPr>
              <w:t xml:space="preserve"> проектної документації на об’єкт </w:t>
            </w:r>
            <w:r w:rsidRPr="000E3202">
              <w:rPr>
                <w:b/>
                <w:bCs/>
                <w:bdr w:val="none" w:sz="0" w:space="0" w:color="auto" w:frame="1"/>
                <w:lang w:val="uk-UA"/>
              </w:rPr>
              <w:t>«</w:t>
            </w:r>
            <w:r w:rsidRPr="000E3202">
              <w:rPr>
                <w:b/>
                <w:bCs/>
                <w:lang w:val="uk-UA"/>
              </w:rPr>
              <w:t>Будівництво артезіанської свердловини в селі Варварівка Славутської міської територіальної громади Хмельницької області»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392363BC" w:rsidR="00E6706F" w:rsidRPr="001C4828" w:rsidRDefault="000E3202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7132</w:t>
            </w:r>
            <w:r w:rsidRPr="00CC2C59">
              <w:rPr>
                <w:bCs/>
              </w:rPr>
              <w:t xml:space="preserve">0000-7 </w:t>
            </w:r>
            <w:r>
              <w:rPr>
                <w:bCs/>
              </w:rPr>
              <w:t>Послуги з інженерного проектування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5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934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778"/>
                        </w:tblGrid>
                        <w:tr w:rsidR="00404071" w:rsidRPr="00404071" w14:paraId="01C96D43" w14:textId="77777777" w:rsidTr="0040407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7DAE73" w14:textId="77777777" w:rsidR="00404071" w:rsidRPr="00404071" w:rsidRDefault="00404071" w:rsidP="00404071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622"/>
                              </w:tblGrid>
                              <w:tr w:rsidR="000E3202" w:rsidRPr="000E3202" w14:paraId="5D190560" w14:textId="77777777" w:rsidTr="000E320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F1A52E" w14:textId="77777777" w:rsidR="000E3202" w:rsidRPr="000E3202" w:rsidRDefault="000E3202" w:rsidP="000E3202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75AAFDA" w14:textId="77777777" w:rsidR="000E3202" w:rsidRPr="000E3202" w:rsidRDefault="000E3202" w:rsidP="000E3202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hyperlink r:id="rId4" w:tgtFrame="_blank" w:tooltip="Оголошення на порталі Уповноваженого органу" w:history="1">
                                      <w:r w:rsidRPr="000E3202">
                                        <w:rPr>
                                          <w:color w:val="0000FF"/>
                                          <w:u w:val="single"/>
                                          <w:lang w:val="uk-UA" w:eastAsia="uk-UA"/>
                                        </w:rPr>
                                        <w:t>UA-2021-06-24-003502-b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E9A555B" w14:textId="7C511DD0" w:rsidR="00404071" w:rsidRPr="00404071" w:rsidRDefault="00404071" w:rsidP="00404071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6C175B9D" w14:textId="5FCA1467" w:rsidR="00E6706F" w:rsidRPr="00E6706F" w:rsidRDefault="00E6706F" w:rsidP="00E6706F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0E3202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76D2836B" w14:textId="77777777" w:rsidR="00404071" w:rsidRDefault="000E3202" w:rsidP="00404071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 w:eastAsia="uk-UA"/>
              </w:rPr>
            </w:pPr>
            <w:r>
              <w:rPr>
                <w:lang w:val="uk-UA"/>
              </w:rPr>
              <w:t>Т</w:t>
            </w:r>
            <w:r w:rsidRPr="002B25C3">
              <w:rPr>
                <w:lang w:val="uk-UA"/>
              </w:rPr>
              <w:t>ехнічн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та якісн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характеристик</w:t>
            </w:r>
            <w:r>
              <w:rPr>
                <w:lang w:val="uk-UA"/>
              </w:rPr>
              <w:t>и</w:t>
            </w:r>
            <w:r w:rsidRPr="002B25C3">
              <w:rPr>
                <w:lang w:val="uk-UA"/>
              </w:rPr>
              <w:t xml:space="preserve"> предмета закупівлі</w:t>
            </w:r>
            <w:r w:rsidRPr="000E3202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складені </w:t>
            </w:r>
            <w:r w:rsidRPr="000E3202">
              <w:rPr>
                <w:color w:val="000000"/>
                <w:lang w:val="uk-UA" w:eastAsia="uk-UA"/>
              </w:rPr>
              <w:t xml:space="preserve">на підставі службової записки в.о. </w:t>
            </w:r>
            <w:r w:rsidRPr="000E3202">
              <w:rPr>
                <w:lang w:val="uk-UA"/>
              </w:rPr>
              <w:t>начальника управління містобудування та архітектури, головного архітектора міста</w:t>
            </w:r>
            <w:r w:rsidRPr="000E3202">
              <w:rPr>
                <w:lang w:val="uk-UA" w:eastAsia="uk-UA"/>
              </w:rPr>
              <w:t xml:space="preserve"> Ірини Зубової від 23.06.2021р.</w:t>
            </w:r>
          </w:p>
          <w:p w14:paraId="4C90898E" w14:textId="3E37AB1A" w:rsidR="000E3202" w:rsidRPr="000E3202" w:rsidRDefault="000E3202" w:rsidP="00404071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Із </w:t>
            </w:r>
            <w:r w:rsidRPr="000E3202">
              <w:rPr>
                <w:lang w:val="uk-UA"/>
              </w:rPr>
              <w:t>дотримання</w:t>
            </w:r>
            <w:r>
              <w:rPr>
                <w:lang w:val="uk-UA"/>
              </w:rPr>
              <w:t>м</w:t>
            </w:r>
            <w:r w:rsidRPr="000E3202">
              <w:rPr>
                <w:lang w:val="uk-UA"/>
              </w:rPr>
              <w:t xml:space="preserve"> вимог з розроблення і оформлення проектної документації (відповідно до Завдання на проектування та інших умов Договору, державних норм, будівельних норм і правил, українських та міжнародних стандартів, інших вимог чинного законодавства України з питань, що регламентують питання розроблення проектної документації, в тому числі в частині отримання звіту експертної організації та дотримання строку</w:t>
            </w:r>
          </w:p>
        </w:tc>
      </w:tr>
      <w:tr w:rsidR="00E6706F" w:rsidRPr="000E3202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2E9ACE3B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>Очікувана вартість</w:t>
            </w:r>
            <w:r w:rsidR="00404071">
              <w:rPr>
                <w:shd w:val="clear" w:color="auto" w:fill="FFFFFF"/>
                <w:lang w:val="uk-UA"/>
              </w:rPr>
              <w:t xml:space="preserve"> та розмір бюджетного призначення</w:t>
            </w:r>
            <w:r w:rsidRPr="00591775">
              <w:rPr>
                <w:shd w:val="clear" w:color="auto" w:fill="FFFFFF"/>
                <w:lang w:val="uk-UA"/>
              </w:rPr>
              <w:t xml:space="preserve"> </w:t>
            </w:r>
            <w:r w:rsidRPr="00E6706F">
              <w:rPr>
                <w:shd w:val="clear" w:color="auto" w:fill="FFFFFF"/>
                <w:lang w:val="uk-UA"/>
              </w:rPr>
              <w:t xml:space="preserve">– </w:t>
            </w:r>
            <w:r w:rsidR="00404071">
              <w:rPr>
                <w:shd w:val="clear" w:color="auto" w:fill="FFFFFF"/>
                <w:lang w:val="uk-UA"/>
              </w:rPr>
              <w:t>50</w:t>
            </w:r>
            <w:r w:rsidRPr="00404071">
              <w:rPr>
                <w:lang w:val="uk-UA"/>
              </w:rPr>
              <w:t xml:space="preserve"> </w:t>
            </w:r>
            <w:r w:rsidR="00404071">
              <w:rPr>
                <w:lang w:val="uk-UA"/>
              </w:rPr>
              <w:t>00</w:t>
            </w:r>
            <w:r w:rsidRPr="00404071">
              <w:rPr>
                <w:lang w:val="uk-UA"/>
              </w:rPr>
              <w:t>0</w:t>
            </w:r>
            <w:r w:rsidRPr="00404071">
              <w:rPr>
                <w:i/>
                <w:iCs/>
                <w:color w:val="FF0000"/>
                <w:lang w:val="uk-UA"/>
              </w:rPr>
              <w:t xml:space="preserve"> </w:t>
            </w:r>
            <w:r w:rsidRPr="0040407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49D34708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</w:t>
            </w:r>
            <w:r w:rsidR="00404071">
              <w:rPr>
                <w:shd w:val="clear" w:color="auto" w:fill="FFFFFF"/>
                <w:lang w:val="uk-UA"/>
              </w:rPr>
              <w:t xml:space="preserve">орієнтовної вартості таких </w:t>
            </w:r>
            <w:r w:rsidR="000E3202">
              <w:rPr>
                <w:shd w:val="clear" w:color="auto" w:fill="FFFFFF"/>
                <w:lang w:val="uk-UA"/>
              </w:rPr>
              <w:t>робіт</w:t>
            </w:r>
            <w:r w:rsidR="00404071">
              <w:rPr>
                <w:shd w:val="clear" w:color="auto" w:fill="FFFFFF"/>
                <w:lang w:val="uk-UA"/>
              </w:rPr>
              <w:t>, відомості про що надані проектними організаціями.</w:t>
            </w:r>
          </w:p>
        </w:tc>
      </w:tr>
    </w:tbl>
    <w:p w14:paraId="3BF3739F" w14:textId="4C47BC67" w:rsidR="00A11B79" w:rsidRPr="00404071" w:rsidRDefault="00A11B79">
      <w:pPr>
        <w:rPr>
          <w:lang w:val="uk-UA"/>
        </w:rPr>
      </w:pPr>
    </w:p>
    <w:sectPr w:rsidR="00A11B79" w:rsidRPr="00404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0E3202"/>
    <w:rsid w:val="003B798A"/>
    <w:rsid w:val="00404071"/>
    <w:rsid w:val="00A11B79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6-24-003502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4294327406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2020-07-09T05:31:00Z</dcterms:created>
  <dcterms:modified xsi:type="dcterms:W3CDTF">2021-06-25T06:49:00Z</dcterms:modified>
</cp:coreProperties>
</file>